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01AEF2F1" w:rsidR="005E5458" w:rsidRPr="0011499B" w:rsidRDefault="0011499B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Теории личности</w:t>
      </w:r>
      <w:r w:rsidRPr="0011499B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общепсихологический и клинический подход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66B3D666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4F2E89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84493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2DCD33D7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11499B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7174B397" w14:textId="22C82FFE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4F2E89">
              <w:rPr>
                <w:iCs/>
                <w:sz w:val="24"/>
                <w:szCs w:val="24"/>
              </w:rPr>
              <w:t>7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4F2E89">
              <w:rPr>
                <w:iCs/>
                <w:sz w:val="24"/>
                <w:szCs w:val="24"/>
              </w:rPr>
              <w:t>9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7573EB13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037BC29B" w14:textId="5291A050" w:rsidR="00515D5C" w:rsidRDefault="004F2E8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D4C5E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0-18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6E60BBFC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3BCC918B" w14:textId="1A419511" w:rsidR="00515D5C" w:rsidRDefault="004F2E8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  <w:r w:rsidR="00EA3214">
              <w:rPr>
                <w:iCs/>
                <w:sz w:val="24"/>
                <w:szCs w:val="24"/>
              </w:rPr>
              <w:t>-22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19-</w:t>
            </w:r>
            <w:r w:rsidR="004D4C5E">
              <w:rPr>
                <w:iCs/>
                <w:sz w:val="24"/>
                <w:szCs w:val="24"/>
              </w:rPr>
              <w:t>28</w:t>
            </w:r>
          </w:p>
        </w:tc>
      </w:tr>
    </w:tbl>
    <w:p w14:paraId="0665602D" w14:textId="77777777" w:rsidR="0011499B" w:rsidRDefault="0011499B" w:rsidP="0011499B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7A275FAF" w14:textId="77777777" w:rsidR="0011499B" w:rsidRDefault="0011499B" w:rsidP="0011499B">
      <w:pPr>
        <w:suppressAutoHyphens/>
        <w:spacing w:after="0"/>
        <w:ind w:right="283"/>
        <w:rPr>
          <w:b/>
          <w:sz w:val="24"/>
          <w:szCs w:val="24"/>
        </w:rPr>
      </w:pPr>
      <w:r w:rsidRPr="00CA33EF">
        <w:rPr>
          <w:b/>
          <w:sz w:val="24"/>
          <w:szCs w:val="24"/>
        </w:rPr>
        <w:t xml:space="preserve">ПК-4. </w:t>
      </w:r>
      <w:r w:rsidRPr="00CA33EF">
        <w:rPr>
          <w:bCs/>
          <w:sz w:val="24"/>
          <w:szCs w:val="24"/>
        </w:rPr>
        <w:t>Способен проводить психологическое обследование и диагностику психологических проблем у граждан</w:t>
      </w:r>
    </w:p>
    <w:p w14:paraId="538EA566" w14:textId="77777777" w:rsidR="0011499B" w:rsidRPr="00CA33EF" w:rsidRDefault="0011499B" w:rsidP="0011499B">
      <w:pPr>
        <w:suppressAutoHyphens/>
        <w:spacing w:after="0"/>
        <w:ind w:right="283"/>
        <w:rPr>
          <w:bCs/>
          <w:sz w:val="24"/>
          <w:szCs w:val="24"/>
        </w:rPr>
      </w:pPr>
      <w:r w:rsidRPr="00CA33EF">
        <w:rPr>
          <w:b/>
          <w:sz w:val="24"/>
          <w:szCs w:val="24"/>
        </w:rPr>
        <w:t xml:space="preserve">ПК-5. </w:t>
      </w:r>
      <w:r w:rsidRPr="00CA33EF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CCDD5AD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3254439C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2D3089B5" w14:textId="77777777" w:rsidR="0011499B" w:rsidRDefault="0011499B" w:rsidP="0011499B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12987F8" w14:textId="1CA9380E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844937" w:rsidRPr="00844937">
              <w:rPr>
                <w:bCs/>
                <w:sz w:val="24"/>
                <w:szCs w:val="24"/>
              </w:rPr>
              <w:t>Биологическую основу человека, рассматриваемую в ряду других живых существ, отражает понятие:</w:t>
            </w:r>
          </w:p>
          <w:p w14:paraId="1152118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Индивид</w:t>
            </w:r>
          </w:p>
          <w:p w14:paraId="147853F9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Личность</w:t>
            </w:r>
          </w:p>
          <w:p w14:paraId="673A33B3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Индивидуальность</w:t>
            </w:r>
          </w:p>
          <w:p w14:paraId="3EDE355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lastRenderedPageBreak/>
              <w:t>Г) Субъект</w:t>
            </w:r>
          </w:p>
          <w:p w14:paraId="6DB21AB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А</w:t>
            </w:r>
          </w:p>
          <w:p w14:paraId="598693E8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12F9F312" w14:textId="1B07A29B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844937" w:rsidRPr="00844937">
              <w:rPr>
                <w:bCs/>
                <w:sz w:val="24"/>
                <w:szCs w:val="24"/>
              </w:rPr>
              <w:t>Какие из перечисленных компонентов являются наиболее устойчивыми, врожденными особенностями личности, определяющими динамику психической деятельности?</w:t>
            </w:r>
          </w:p>
          <w:p w14:paraId="19EEAC31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Направленность и характер</w:t>
            </w:r>
          </w:p>
          <w:p w14:paraId="7450A58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Способности и интеллект</w:t>
            </w:r>
          </w:p>
          <w:p w14:paraId="54EBCC37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Темперамент и задатки</w:t>
            </w:r>
          </w:p>
          <w:p w14:paraId="75064A9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Характер и воля</w:t>
            </w:r>
          </w:p>
          <w:p w14:paraId="70834C15" w14:textId="77777777" w:rsid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3C3B900C" w14:textId="77777777" w:rsidR="0011499B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3B266B1E" w14:textId="01B74E01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844937">
              <w:rPr>
                <w:bCs/>
                <w:sz w:val="24"/>
                <w:szCs w:val="24"/>
              </w:rPr>
              <w:t>Социально сформированная, обобщенная система устойчивых отношений личности к себе, людям и миру в целом — это:</w:t>
            </w:r>
          </w:p>
          <w:p w14:paraId="4BE83BA2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Темперамент</w:t>
            </w:r>
          </w:p>
          <w:p w14:paraId="2744989C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Направленность</w:t>
            </w:r>
          </w:p>
          <w:p w14:paraId="0D9F5B96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Способности</w:t>
            </w:r>
          </w:p>
          <w:p w14:paraId="358944D6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Характер</w:t>
            </w:r>
          </w:p>
          <w:p w14:paraId="6E229A2F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4081F21D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543211E2" w14:textId="34C1519A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844937">
              <w:rPr>
                <w:bCs/>
                <w:sz w:val="24"/>
                <w:szCs w:val="24"/>
              </w:rPr>
              <w:t>Какой компонент структуры личности представляет собой систему устойчивых мотивов, интересов, убеждений и мировоззрения?</w:t>
            </w:r>
          </w:p>
          <w:p w14:paraId="1FE4F2A8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Темперамент</w:t>
            </w:r>
          </w:p>
          <w:p w14:paraId="2D3DCB8F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Направленность</w:t>
            </w:r>
          </w:p>
          <w:p w14:paraId="36B6ED17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Характер</w:t>
            </w:r>
          </w:p>
          <w:p w14:paraId="22B2516A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Способности</w:t>
            </w:r>
          </w:p>
          <w:p w14:paraId="2DEA22FB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797FE94F" w14:textId="77777777" w:rsidR="0011499B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2345CC76" w14:textId="44DF1829" w:rsidR="005E5458" w:rsidRDefault="004F05AF" w:rsidP="00512CE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2862202F" w14:textId="5F4F2A73" w:rsidR="00791F74" w:rsidRPr="00791F74" w:rsidRDefault="0011499B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EA3214">
              <w:rPr>
                <w:bCs/>
                <w:sz w:val="24"/>
                <w:szCs w:val="24"/>
              </w:rPr>
              <w:t xml:space="preserve">. </w:t>
            </w:r>
            <w:r w:rsidR="00791F74" w:rsidRPr="00791F74">
              <w:rPr>
                <w:bCs/>
                <w:sz w:val="24"/>
                <w:szCs w:val="24"/>
              </w:rPr>
              <w:t>Установите соответствие между компонентом структуры личности и его ключевой характеристикой:</w:t>
            </w:r>
          </w:p>
          <w:p w14:paraId="5779690A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67BF86C9" w14:textId="23D1CF3C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1F74">
              <w:rPr>
                <w:bCs/>
                <w:sz w:val="24"/>
                <w:szCs w:val="24"/>
              </w:rPr>
              <w:t>Направленность</w:t>
            </w:r>
          </w:p>
          <w:p w14:paraId="39A2CB46" w14:textId="210F4021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1F74">
              <w:rPr>
                <w:bCs/>
                <w:sz w:val="24"/>
                <w:szCs w:val="24"/>
              </w:rPr>
              <w:t>Темперамент</w:t>
            </w:r>
          </w:p>
          <w:p w14:paraId="355D18BE" w14:textId="093895A2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1F74">
              <w:rPr>
                <w:bCs/>
                <w:sz w:val="24"/>
                <w:szCs w:val="24"/>
              </w:rPr>
              <w:t>Характер</w:t>
            </w:r>
          </w:p>
          <w:p w14:paraId="4F8B0278" w14:textId="2611B4A9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</w:t>
            </w:r>
            <w:r w:rsidRPr="00791F74">
              <w:rPr>
                <w:bCs/>
                <w:sz w:val="24"/>
                <w:szCs w:val="24"/>
              </w:rPr>
              <w:t>Способности</w:t>
            </w:r>
          </w:p>
          <w:p w14:paraId="22EAA072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E19E9A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Динамическая основа, определяющая силу, скорость и устойчивость психических реакций</w:t>
            </w:r>
          </w:p>
          <w:p w14:paraId="6325033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Индивидуально-психологические особенности, являющиеся условием успешного овладения деятельностью</w:t>
            </w:r>
          </w:p>
          <w:p w14:paraId="1DF8DECC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Система устойчивых отношений человека к миру, другим и себе</w:t>
            </w:r>
          </w:p>
          <w:p w14:paraId="6F880A1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Система устойчивых мотивов, целей, убеждений и мировоззрения</w:t>
            </w:r>
          </w:p>
          <w:p w14:paraId="22043984" w14:textId="77777777" w:rsidR="005E5458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Ключ:1-Г, 2-А, 3-В, 4-Б</w:t>
            </w:r>
          </w:p>
          <w:p w14:paraId="23DC4EC3" w14:textId="77777777" w:rsidR="0011499B" w:rsidRDefault="0011499B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55C65AAB" w14:textId="5E43A596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A3214">
              <w:rPr>
                <w:bCs/>
                <w:sz w:val="24"/>
                <w:szCs w:val="24"/>
              </w:rPr>
              <w:t>Сопоставьте возрастной период (по Эриксону) с его основной задачей:</w:t>
            </w:r>
          </w:p>
          <w:p w14:paraId="35912511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1C47D9F1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Раннее детство (1-3 года)</w:t>
            </w:r>
          </w:p>
          <w:p w14:paraId="0B80A116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Школьный возраст (6-12 лет)</w:t>
            </w:r>
          </w:p>
          <w:p w14:paraId="60B074C0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Зрелость (40-65 лет)</w:t>
            </w:r>
          </w:p>
          <w:p w14:paraId="6C7BC695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637E445A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Формирование трудолюбия, чувства компетентности</w:t>
            </w:r>
          </w:p>
          <w:p w14:paraId="7E112535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Развитие автономии, самостоятельности</w:t>
            </w:r>
          </w:p>
          <w:p w14:paraId="72CD4D66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Забота о будущем поколении, продуктивность</w:t>
            </w:r>
          </w:p>
          <w:p w14:paraId="5E4F4B3D" w14:textId="69563A8F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Ключ:1-Б, 2-А, 3-В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D86AE68" w14:textId="77777777" w:rsidR="0011499B" w:rsidRDefault="0011499B" w:rsidP="0011499B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1287AE2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0E985916" w14:textId="6547C802" w:rsidR="00844937" w:rsidRPr="00844937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EA3214">
              <w:rPr>
                <w:bCs/>
                <w:sz w:val="24"/>
                <w:szCs w:val="24"/>
              </w:rPr>
              <w:t xml:space="preserve">. </w:t>
            </w:r>
            <w:r w:rsidR="00844937" w:rsidRPr="00844937">
              <w:rPr>
                <w:bCs/>
                <w:sz w:val="24"/>
                <w:szCs w:val="24"/>
              </w:rPr>
              <w:t>Индивидуально-своеобразное сочетание свойств темперамента и черт характера, определяющее типичный для человека способ поведения и эмоционального реагирования, называется:</w:t>
            </w:r>
          </w:p>
          <w:p w14:paraId="059E64A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Направленностью</w:t>
            </w:r>
          </w:p>
          <w:p w14:paraId="28883555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Психологическим складом</w:t>
            </w:r>
          </w:p>
          <w:p w14:paraId="0C72CF7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Интегральным образом</w:t>
            </w:r>
          </w:p>
          <w:p w14:paraId="2B8E4DB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Стилем деятельности</w:t>
            </w:r>
          </w:p>
          <w:p w14:paraId="45B0CB77" w14:textId="5BD64E64" w:rsidR="00512CED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1E56B68F" w14:textId="77777777" w:rsidR="0011499B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48A96209" w14:textId="3DB7312A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844937">
              <w:rPr>
                <w:bCs/>
                <w:sz w:val="24"/>
                <w:szCs w:val="24"/>
              </w:rPr>
              <w:t>Движущей силой развития личности, согласно диалектическому подходу, выступает:</w:t>
            </w:r>
          </w:p>
          <w:p w14:paraId="2522DCB2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Стремление к поддержанию внутреннего равновесия (гомеостаза)</w:t>
            </w:r>
          </w:p>
          <w:p w14:paraId="457961F2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Постоянное удовлетворение всех потребностей</w:t>
            </w:r>
          </w:p>
          <w:p w14:paraId="5CAF4D1D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Усвоение готовых знаний и образцов поведения</w:t>
            </w:r>
          </w:p>
          <w:p w14:paraId="4C2E4752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lastRenderedPageBreak/>
              <w:t>Г) Разрешение внутренних и внешних противоречий (например, между потребностями и возможностями)</w:t>
            </w:r>
          </w:p>
          <w:p w14:paraId="2673034F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Г</w:t>
            </w:r>
          </w:p>
          <w:p w14:paraId="2552C478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7347F01B" w14:textId="5640178E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844937">
              <w:rPr>
                <w:bCs/>
                <w:sz w:val="24"/>
                <w:szCs w:val="24"/>
              </w:rPr>
              <w:t>Что из перечисленного является ключевым инструментом саморазвития?</w:t>
            </w:r>
          </w:p>
          <w:p w14:paraId="29D324B6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Рефлексия и обратная связь от результатов своих действий</w:t>
            </w:r>
          </w:p>
          <w:p w14:paraId="243418FC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Ежедневное повторение аффирмаций без критического анализа</w:t>
            </w:r>
          </w:p>
          <w:p w14:paraId="7DAF3E3B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Полное доверие мнению экспертов и отказ от собственного суждения</w:t>
            </w:r>
          </w:p>
          <w:p w14:paraId="46F35099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Изоляция от стрессовых ситуаций</w:t>
            </w:r>
          </w:p>
          <w:p w14:paraId="7F67DE76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А</w:t>
            </w:r>
          </w:p>
          <w:p w14:paraId="76EEF7E7" w14:textId="77777777" w:rsidR="0011499B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569E23AB" w14:textId="3CDDEEEE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844937">
              <w:rPr>
                <w:bCs/>
                <w:sz w:val="24"/>
                <w:szCs w:val="24"/>
              </w:rPr>
              <w:t>Основным источником энергии для саморазвития является:</w:t>
            </w:r>
          </w:p>
          <w:p w14:paraId="0BCB299F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Давление со стороны общества</w:t>
            </w:r>
          </w:p>
          <w:p w14:paraId="0C086BB7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Страх оказаться хуже других</w:t>
            </w:r>
          </w:p>
          <w:p w14:paraId="3A1912BD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Внутренняя мотивация, интерес и потребность в самореализации</w:t>
            </w:r>
          </w:p>
          <w:p w14:paraId="6EF0AC88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Желание заслужить одобрение авторитетной фигуры</w:t>
            </w:r>
          </w:p>
          <w:p w14:paraId="2217CF60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10E9062A" w14:textId="77777777" w:rsidR="0011499B" w:rsidRDefault="0011499B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7E14BFD6" w14:textId="7B1AC7F8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45E8C7A" w14:textId="5FD08F43" w:rsidR="00791F74" w:rsidRPr="00791F74" w:rsidRDefault="0011499B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EA3214">
              <w:rPr>
                <w:bCs/>
                <w:sz w:val="24"/>
                <w:szCs w:val="24"/>
              </w:rPr>
              <w:t xml:space="preserve">. </w:t>
            </w:r>
            <w:r w:rsidR="00791F74" w:rsidRPr="00791F74">
              <w:rPr>
                <w:bCs/>
                <w:sz w:val="24"/>
                <w:szCs w:val="24"/>
              </w:rPr>
              <w:t>Установите соответствие между типом темперамента (по Гиппократу-Павлову) и его описанием:</w:t>
            </w:r>
          </w:p>
          <w:p w14:paraId="4A3FFC4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3BE5FCD" w14:textId="7E0072EE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1F74">
              <w:rPr>
                <w:bCs/>
                <w:sz w:val="24"/>
                <w:szCs w:val="24"/>
              </w:rPr>
              <w:t>Холерик</w:t>
            </w:r>
          </w:p>
          <w:p w14:paraId="096E08CD" w14:textId="0790588B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1F74">
              <w:rPr>
                <w:bCs/>
                <w:sz w:val="24"/>
                <w:szCs w:val="24"/>
              </w:rPr>
              <w:t>Сангвиник</w:t>
            </w:r>
          </w:p>
          <w:p w14:paraId="5D546555" w14:textId="1994C6AF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1F74">
              <w:rPr>
                <w:bCs/>
                <w:sz w:val="24"/>
                <w:szCs w:val="24"/>
              </w:rPr>
              <w:t>Флегматик</w:t>
            </w:r>
          </w:p>
          <w:p w14:paraId="09C044F3" w14:textId="66F6810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1F74">
              <w:rPr>
                <w:bCs/>
                <w:sz w:val="24"/>
                <w:szCs w:val="24"/>
              </w:rPr>
              <w:t>Меланхолик</w:t>
            </w:r>
          </w:p>
          <w:p w14:paraId="3021D44D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CDA666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Сильный, уравновешенный, подвижный тип. Живой, легко приспосабливающийся</w:t>
            </w:r>
          </w:p>
          <w:p w14:paraId="0196CAB2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Сильный, неуравновешенный тип с преобладанием возбуждения. Страстный, порывистый</w:t>
            </w:r>
          </w:p>
          <w:p w14:paraId="10EAC34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Сильный, уравновешенный, инертный тип. Спокойный, настойчивый, устойчивый в стремлениях</w:t>
            </w:r>
          </w:p>
          <w:p w14:paraId="1951CED0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Слабый тип. Высокочувствительный, легкоранимый, глубже переживающий</w:t>
            </w:r>
          </w:p>
          <w:p w14:paraId="3FB92BF9" w14:textId="77777777" w:rsidR="005E5458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Ключ:1-Б, 2-А, 3-В, 4-Г</w:t>
            </w:r>
          </w:p>
          <w:p w14:paraId="40BD99A3" w14:textId="77777777" w:rsidR="0011499B" w:rsidRDefault="0011499B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44BBC700" w14:textId="41B481A9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A3214">
              <w:rPr>
                <w:bCs/>
                <w:sz w:val="24"/>
                <w:szCs w:val="24"/>
              </w:rPr>
              <w:t>Определите соответствие между понятием и его характеристикой:</w:t>
            </w:r>
          </w:p>
          <w:p w14:paraId="72CE1B18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67F26E96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Психологическое здоровье</w:t>
            </w:r>
          </w:p>
          <w:p w14:paraId="5A896EE5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Саморазвитие</w:t>
            </w:r>
          </w:p>
          <w:p w14:paraId="65703170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Личностный рост</w:t>
            </w:r>
          </w:p>
          <w:p w14:paraId="1C258542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A3214">
              <w:rPr>
                <w:bCs/>
                <w:sz w:val="24"/>
                <w:szCs w:val="24"/>
              </w:rPr>
              <w:t>Историко-эволюционный подход</w:t>
            </w:r>
          </w:p>
          <w:p w14:paraId="6675FA35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570CBD29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Стремление человека к наиболее полному раскрытию своих способностей и становлению собственной личности</w:t>
            </w:r>
          </w:p>
          <w:p w14:paraId="1EC1BC0B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Рассмотрение развития личности как процесса, детерминированного совместным действием биологической эволюции, истории общества и культуры, а также собственной активностью человека</w:t>
            </w:r>
          </w:p>
          <w:p w14:paraId="0957A5ED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Состояние благополучия, при котором человек может реализовывать свой потенциал, справляться со стрессами, продуктивно работать и вносить вклад в жизнь общества</w:t>
            </w:r>
          </w:p>
          <w:p w14:paraId="028523DB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Г) Сознательная деятельность человека, направленная на улучшение своих личностных качеств, компетенций и общего уровня жизненной реализации</w:t>
            </w:r>
          </w:p>
          <w:p w14:paraId="7BE6C5B0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Ключ:1-В, 2-Г, 3-А, 4-Б</w:t>
            </w:r>
          </w:p>
          <w:p w14:paraId="730E0626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7C0EE3FA" w14:textId="7C576310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A3214">
              <w:rPr>
                <w:bCs/>
                <w:sz w:val="24"/>
                <w:szCs w:val="24"/>
              </w:rPr>
              <w:t>Соотнесите типы терапии с их основным направлением:</w:t>
            </w:r>
          </w:p>
          <w:p w14:paraId="624CD78B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38F5D4BA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Психоанализ</w:t>
            </w:r>
          </w:p>
          <w:p w14:paraId="49EEA642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Когнитивно-поведенческая</w:t>
            </w:r>
          </w:p>
          <w:p w14:paraId="636CFEC7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Гуманистическая терапия</w:t>
            </w:r>
          </w:p>
          <w:p w14:paraId="6776F919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5A3F27FF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Изменение мыслей и поведения</w:t>
            </w:r>
          </w:p>
          <w:p w14:paraId="43EE3B67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Поддержка самоактуализации и личностного роста</w:t>
            </w:r>
          </w:p>
          <w:p w14:paraId="2569A920" w14:textId="77777777" w:rsidR="0011499B" w:rsidRPr="00EA321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Работа с бессознательным и внутренними конфликтами</w:t>
            </w:r>
          </w:p>
          <w:p w14:paraId="66177C57" w14:textId="6189E7C5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Ключ:1-В, 2-А, 3-Б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71351C4F" w14:textId="77777777" w:rsidR="0011499B" w:rsidRPr="00CA33EF" w:rsidRDefault="0011499B" w:rsidP="0011499B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F468B5" w14:textId="3CE36D84" w:rsidR="00844937" w:rsidRPr="00844937" w:rsidRDefault="0011499B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EA3214">
              <w:rPr>
                <w:rFonts w:cs="Times New Roman"/>
                <w:sz w:val="24"/>
                <w:szCs w:val="24"/>
              </w:rPr>
              <w:t xml:space="preserve">. </w:t>
            </w:r>
            <w:r w:rsidR="00844937" w:rsidRPr="00844937">
              <w:rPr>
                <w:rFonts w:cs="Times New Roman"/>
                <w:sz w:val="24"/>
                <w:szCs w:val="24"/>
              </w:rPr>
              <w:t>Если человека характеризуют как «импульсивного, склонного к риску и быстрого в принятии решений», то в структуре его личности, в первую очередь, оценивается:</w:t>
            </w:r>
          </w:p>
          <w:p w14:paraId="6761AD0F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А) Характер, так как эти черты социально обусловлены</w:t>
            </w:r>
          </w:p>
          <w:p w14:paraId="29391954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Б) Направленность, так как это касается мотивов поведения</w:t>
            </w:r>
          </w:p>
          <w:p w14:paraId="0E8D6F2E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В) Способности, так как это говорит о скорости обработки информации</w:t>
            </w:r>
          </w:p>
          <w:p w14:paraId="62EEEC02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Г) Темперамент, так как эти особенности касаются динамической стороны психической деятельности</w:t>
            </w:r>
          </w:p>
          <w:p w14:paraId="02E100B1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lastRenderedPageBreak/>
              <w:t>Ключ: Г</w:t>
            </w:r>
          </w:p>
          <w:p w14:paraId="4F9FAD58" w14:textId="77777777" w:rsidR="00EA3214" w:rsidRDefault="00EA3214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96CC5C6" w14:textId="18650759" w:rsidR="00844937" w:rsidRPr="00844937" w:rsidRDefault="0011499B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EA3214">
              <w:rPr>
                <w:rFonts w:cs="Times New Roman"/>
                <w:sz w:val="24"/>
                <w:szCs w:val="24"/>
              </w:rPr>
              <w:t xml:space="preserve">. </w:t>
            </w:r>
            <w:r w:rsidR="00844937" w:rsidRPr="00844937">
              <w:rPr>
                <w:rFonts w:cs="Times New Roman"/>
                <w:sz w:val="24"/>
                <w:szCs w:val="24"/>
              </w:rPr>
              <w:t>Системное социальное качество, приобретаемое индивидом в деятельности и общении, обозначается понятием:</w:t>
            </w:r>
          </w:p>
          <w:p w14:paraId="4CEBF8F0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А) Личность</w:t>
            </w:r>
          </w:p>
          <w:p w14:paraId="13B9ECBD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Б) Задатки</w:t>
            </w:r>
          </w:p>
          <w:p w14:paraId="5EBBCCD9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В) Темперамент</w:t>
            </w:r>
          </w:p>
          <w:p w14:paraId="65AE97E4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Г) Мотивация</w:t>
            </w:r>
          </w:p>
          <w:p w14:paraId="7605F7B7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Д) Способности</w:t>
            </w:r>
          </w:p>
          <w:p w14:paraId="3BACA2E6" w14:textId="7DE5219A" w:rsid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Ключ: А</w:t>
            </w:r>
          </w:p>
          <w:p w14:paraId="706FFE49" w14:textId="77777777" w:rsidR="0011499B" w:rsidRDefault="0011499B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D203E48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844937">
              <w:rPr>
                <w:bCs/>
                <w:sz w:val="24"/>
                <w:szCs w:val="24"/>
              </w:rPr>
              <w:t>Кризис развития в отличие от бытовых трудностей характеризуется:</w:t>
            </w:r>
          </w:p>
          <w:p w14:paraId="5902433F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Внешними причинами (например, потеря работы)</w:t>
            </w:r>
          </w:p>
          <w:p w14:paraId="46DAA1BA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Кратковременным ухудшением настроения</w:t>
            </w:r>
          </w:p>
          <w:p w14:paraId="4C7B2E3E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Необходимостью качественного внутреннего изменения, перестройки личности для перехода на новый этап</w:t>
            </w:r>
          </w:p>
          <w:p w14:paraId="2CA9D9EA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Возможностью простого возврата к прежним способам поведения</w:t>
            </w:r>
          </w:p>
          <w:p w14:paraId="0B19B43D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74242D8C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2AF44634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844937">
              <w:rPr>
                <w:bCs/>
                <w:sz w:val="24"/>
                <w:szCs w:val="24"/>
              </w:rPr>
              <w:t>Какое из следующих утверждений о личностном росте является НЕВЕРНЫМ?</w:t>
            </w:r>
          </w:p>
          <w:p w14:paraId="7835F38E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Он связан с возрастанием ответственности за свою жизнь</w:t>
            </w:r>
          </w:p>
          <w:p w14:paraId="48CD9768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Он предполагает расширение самопонимания и осознанности</w:t>
            </w:r>
          </w:p>
          <w:p w14:paraId="12363E56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Он может сопровождаться периодами кризисов и неуверенности</w:t>
            </w:r>
          </w:p>
          <w:p w14:paraId="46021CA5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Его главный признак – постоянный рост материального благосостояния</w:t>
            </w:r>
          </w:p>
          <w:p w14:paraId="5A11B0A5" w14:textId="77777777" w:rsidR="0011499B" w:rsidRPr="00844937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Г</w:t>
            </w:r>
          </w:p>
          <w:p w14:paraId="73B28773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47A76D7D" w14:textId="77777777" w:rsidR="0011499B" w:rsidRDefault="0011499B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08E6D79" w14:textId="5472301D" w:rsidR="005E5458" w:rsidRDefault="004F05AF" w:rsidP="00844937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714D2E3" w14:textId="4B9F0AE4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1499B"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="00791F74" w:rsidRPr="00791F74">
              <w:rPr>
                <w:rFonts w:cs="Times New Roman"/>
                <w:sz w:val="24"/>
                <w:szCs w:val="24"/>
              </w:rPr>
              <w:t>Как современная практика «удаленной работы» может влиять на социальную идентичность и самоощущение сотрудника?</w:t>
            </w:r>
          </w:p>
          <w:p w14:paraId="14EB0431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Усиливает чувство принадлежности к компании</w:t>
            </w:r>
          </w:p>
          <w:p w14:paraId="170C8858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Может приводить к размыванию границ между профессиональной и личной идентичностью</w:t>
            </w:r>
          </w:p>
          <w:p w14:paraId="56D768D1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Создает риск социальной и профессиональной изоляции, ослабляя чувство общности с коллегами</w:t>
            </w:r>
          </w:p>
          <w:p w14:paraId="20DCF364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lastRenderedPageBreak/>
              <w:t>Г) Требует развития новых навыков цифровой самопрезентации и поддержания «видимости» в виртуальной среде</w:t>
            </w:r>
          </w:p>
          <w:p w14:paraId="57721885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Д) Полностью устраняет влияние корпоративной культуры на личность сотрудника</w:t>
            </w:r>
          </w:p>
          <w:p w14:paraId="7426F8DE" w14:textId="71494D51" w:rsid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Б, В, Г</w:t>
            </w:r>
          </w:p>
          <w:p w14:paraId="283F429F" w14:textId="77777777" w:rsidR="0011499B" w:rsidRDefault="0011499B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0A31669" w14:textId="36DCF6BE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91F74">
              <w:rPr>
                <w:bCs/>
                <w:sz w:val="24"/>
                <w:szCs w:val="24"/>
              </w:rPr>
              <w:t>Какие утверждения верно описывают процесс социализации личности в современном разнообразном обществе?</w:t>
            </w:r>
          </w:p>
          <w:p w14:paraId="4B9F9854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Социализация заканчивается в подростковом возрасте с получением паспорта</w:t>
            </w:r>
          </w:p>
          <w:p w14:paraId="44A3B4B8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Личность сталкивается с необходимостью интеграции норм и ценностей из разных, иногда конфликтующих, социальных групп</w:t>
            </w:r>
          </w:p>
          <w:p w14:paraId="5758C764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Взрослый человек может сознательно пересматривать и менять усвоенные в детстве социальные установки</w:t>
            </w:r>
          </w:p>
          <w:p w14:paraId="03E62B49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Главным и единственным агентом социализации всегда является семья</w:t>
            </w:r>
          </w:p>
          <w:p w14:paraId="30174ED6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Кризисы взрослой жизни часто связаны с необходимостью освоить новые социальные роли</w:t>
            </w:r>
          </w:p>
          <w:p w14:paraId="09382DE1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Б, В, Д</w:t>
            </w:r>
          </w:p>
          <w:p w14:paraId="6C3C0FBE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39653DBC" w14:textId="3F2920C4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91F74">
              <w:rPr>
                <w:bCs/>
                <w:sz w:val="24"/>
                <w:szCs w:val="24"/>
              </w:rPr>
              <w:t>Как социальная поддержка помогает человеку в стрессе?</w:t>
            </w:r>
          </w:p>
          <w:p w14:paraId="7BFE2983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Она полностью решает все проблемы за него</w:t>
            </w:r>
          </w:p>
          <w:p w14:paraId="608B8D16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Даёт чувство, что он не одинок, и его понимают</w:t>
            </w:r>
          </w:p>
          <w:p w14:paraId="64B060A1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Позволяет получить совет или практическую помощь</w:t>
            </w:r>
          </w:p>
          <w:p w14:paraId="5D77DFF2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Заставляет скрывать свои эмоции, чтобы не беспокоить других</w:t>
            </w:r>
          </w:p>
          <w:p w14:paraId="5AD7307D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Помогает сохранить веру в себя и свои силы</w:t>
            </w:r>
          </w:p>
          <w:p w14:paraId="0C6C02A1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Б, В, Д</w:t>
            </w:r>
          </w:p>
          <w:p w14:paraId="0FAB4AE7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0B389EAB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Pr="00791F74">
              <w:rPr>
                <w:bCs/>
                <w:sz w:val="24"/>
                <w:szCs w:val="24"/>
              </w:rPr>
              <w:t>Что из перечисленного можно отнести к методам изучения личности в группе?</w:t>
            </w:r>
          </w:p>
          <w:p w14:paraId="162BB0E8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Наблюдение за тем, как человек общается с другими</w:t>
            </w:r>
          </w:p>
          <w:p w14:paraId="252E8342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Только личная беседа с психологом наедине</w:t>
            </w:r>
          </w:p>
          <w:p w14:paraId="046E3FB1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Опрос всех членов группы о том, кто с кем дружит (социометрия)</w:t>
            </w:r>
          </w:p>
          <w:p w14:paraId="148E0C12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Анализ почерка человека</w:t>
            </w:r>
          </w:p>
          <w:p w14:paraId="2871CCCE" w14:textId="77777777" w:rsidR="0011499B" w:rsidRPr="00791F74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Проведение деловой игры и анализ поведения участников</w:t>
            </w:r>
          </w:p>
          <w:p w14:paraId="30CAD281" w14:textId="77777777" w:rsidR="0011499B" w:rsidRDefault="0011499B" w:rsidP="0011499B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А, В, Д</w:t>
            </w:r>
          </w:p>
          <w:p w14:paraId="131AEE67" w14:textId="77777777" w:rsidR="0011499B" w:rsidRDefault="0011499B" w:rsidP="0011499B">
            <w:pPr>
              <w:spacing w:after="0"/>
              <w:rPr>
                <w:bCs/>
                <w:sz w:val="24"/>
                <w:szCs w:val="24"/>
              </w:rPr>
            </w:pPr>
          </w:p>
          <w:p w14:paraId="2DC02DA0" w14:textId="77777777" w:rsidR="0011499B" w:rsidRDefault="0011499B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FADF0E" w14:textId="22FD8D6B" w:rsidR="005E5458" w:rsidRDefault="004F05AF" w:rsidP="00791F74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227DA09" w14:textId="0F7AE70E" w:rsidR="00EA3214" w:rsidRPr="00EA3214" w:rsidRDefault="0011499B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EA3214">
              <w:rPr>
                <w:rFonts w:cs="Times New Roman"/>
                <w:sz w:val="24"/>
                <w:szCs w:val="24"/>
              </w:rPr>
              <w:t xml:space="preserve">1. </w:t>
            </w:r>
            <w:r w:rsidR="00EA3214" w:rsidRPr="00EA3214">
              <w:rPr>
                <w:rFonts w:cs="Times New Roman"/>
                <w:sz w:val="24"/>
                <w:szCs w:val="24"/>
              </w:rPr>
              <w:t>Соедините начало фразы с правильным окончанием:</w:t>
            </w:r>
          </w:p>
          <w:p w14:paraId="2DE470A6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FC260EE" w14:textId="280F06A1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EA3214">
              <w:rPr>
                <w:rFonts w:cs="Times New Roman"/>
                <w:sz w:val="24"/>
                <w:szCs w:val="24"/>
              </w:rPr>
              <w:t>Человек как носитель сознания, способный к деятельности и общению — это...</w:t>
            </w:r>
          </w:p>
          <w:p w14:paraId="4F0D4F05" w14:textId="7568C38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EA3214">
              <w:rPr>
                <w:rFonts w:cs="Times New Roman"/>
                <w:sz w:val="24"/>
                <w:szCs w:val="24"/>
              </w:rPr>
              <w:t>Устойчивая система отношений к миру и себе, проявляющаяся в привычных поступках — это...</w:t>
            </w:r>
          </w:p>
          <w:p w14:paraId="4C9D545F" w14:textId="670944BE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EA3214">
              <w:rPr>
                <w:rFonts w:cs="Times New Roman"/>
                <w:sz w:val="24"/>
                <w:szCs w:val="24"/>
              </w:rPr>
              <w:t>Индивидуально-психологические особенности, позволяющие успешно овладевать деятельностью — это...</w:t>
            </w:r>
          </w:p>
          <w:p w14:paraId="4ABAAD62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69A5F84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…характер</w:t>
            </w:r>
          </w:p>
          <w:p w14:paraId="1B4F3FC5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…способности</w:t>
            </w:r>
          </w:p>
          <w:p w14:paraId="4A4E22EF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…личность</w:t>
            </w:r>
          </w:p>
          <w:p w14:paraId="3165D769" w14:textId="2F991988" w:rsidR="005E5458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Ключ:1-В, 2-А, 3-Б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6FB9EA78" w14:textId="77777777" w:rsidR="004F2E89" w:rsidRDefault="004F2E89" w:rsidP="004F2E89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47AE49D9" w14:textId="340A9D13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91F74" w:rsidRPr="00791F74">
              <w:rPr>
                <w:bCs/>
                <w:sz w:val="24"/>
                <w:szCs w:val="24"/>
              </w:rPr>
              <w:t>Какой аспект психологического здоровья в первую очередь страдает при длительной социальной депривации?</w:t>
            </w:r>
          </w:p>
          <w:p w14:paraId="0453D90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Когнитивные способности (скорость мышления, память)</w:t>
            </w:r>
          </w:p>
          <w:p w14:paraId="1FB9E186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Способность к эмпатии, построению близких отношений и поддержанию собственной идентичности</w:t>
            </w:r>
          </w:p>
          <w:p w14:paraId="390D8E7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Физиологическое состояние нервной системы</w:t>
            </w:r>
          </w:p>
          <w:p w14:paraId="581E912A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Уровень общего интеллекта (IQ)</w:t>
            </w:r>
          </w:p>
          <w:p w14:paraId="27B3EBB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</w:t>
            </w:r>
          </w:p>
          <w:p w14:paraId="17651245" w14:textId="77777777" w:rsidR="00EA321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53D96E1C" w14:textId="538F2EB4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91F74" w:rsidRPr="00791F74">
              <w:rPr>
                <w:bCs/>
                <w:sz w:val="24"/>
                <w:szCs w:val="24"/>
              </w:rPr>
              <w:t>Аффилиация как базовая социальная потребность личности — это потребность в:</w:t>
            </w:r>
          </w:p>
          <w:p w14:paraId="5762036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Получении материальной выгоды от контактов</w:t>
            </w:r>
          </w:p>
          <w:p w14:paraId="662A9C4D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Максимальной независимости и автономии от окружающих</w:t>
            </w:r>
          </w:p>
          <w:p w14:paraId="0BBB342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Установлении, поддержании и укреплении добрых отношений с другими людьми, в принадлежности к группе</w:t>
            </w:r>
          </w:p>
          <w:p w14:paraId="27CC918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Достижении превосходства над другими</w:t>
            </w:r>
          </w:p>
          <w:p w14:paraId="6DF7242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08372075" w14:textId="77777777" w:rsidR="00EA321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6820ED8C" w14:textId="47D30E1F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91F74" w:rsidRPr="00791F74">
              <w:rPr>
                <w:bCs/>
                <w:sz w:val="24"/>
                <w:szCs w:val="24"/>
              </w:rPr>
              <w:t>Моральная толерантность, в отличие от психологической толерантности как черты личности, — это:</w:t>
            </w:r>
          </w:p>
          <w:p w14:paraId="5245FA10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Социальный и этический принцип, декларирующий необходимость уважения прав и свобод другого, независимо от личных симпатий</w:t>
            </w:r>
          </w:p>
          <w:p w14:paraId="6197085C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Личная способность сохранять спокойствие при раздражающих факторах</w:t>
            </w:r>
          </w:p>
          <w:p w14:paraId="7A28955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Врожденная терпимость, связанная с типом темперамента</w:t>
            </w:r>
          </w:p>
          <w:p w14:paraId="01F7698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Синоним равнодушия и апатии</w:t>
            </w:r>
          </w:p>
          <w:p w14:paraId="6A6E0918" w14:textId="77777777" w:rsid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А</w:t>
            </w:r>
          </w:p>
          <w:p w14:paraId="42B9401B" w14:textId="77777777" w:rsidR="004F2E89" w:rsidRDefault="004F2E89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40EED0A1" w14:textId="4B1B4CB4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  <w:r w:rsidRPr="00791F74">
              <w:rPr>
                <w:sz w:val="24"/>
                <w:szCs w:val="24"/>
              </w:rPr>
              <w:t>Если методика измеряет черту, которая должна быть стабильной (например, характер), но при повторении дает разные цифры, у нее низкая:</w:t>
            </w:r>
          </w:p>
          <w:p w14:paraId="24C6883B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Надежность</w:t>
            </w:r>
          </w:p>
          <w:p w14:paraId="6F650DCE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Валидность</w:t>
            </w:r>
          </w:p>
          <w:p w14:paraId="12CF97E4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Практическая ценность</w:t>
            </w:r>
          </w:p>
          <w:p w14:paraId="4102C9A3" w14:textId="77777777" w:rsidR="004F2E89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</w:t>
            </w:r>
          </w:p>
          <w:p w14:paraId="11E4AFCF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</w:p>
          <w:p w14:paraId="1B63AE26" w14:textId="70678B5A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</w:t>
            </w:r>
            <w:r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bCs/>
                <w:sz w:val="24"/>
                <w:szCs w:val="24"/>
              </w:rPr>
              <w:t>Критики использования проективных тестов в экспертной практике часто указывают на их основной методологический недостаток, который заключается в:</w:t>
            </w:r>
          </w:p>
          <w:p w14:paraId="5A1C9A15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Излишней стандартизации и отсутствии свободы для испытуемого</w:t>
            </w:r>
          </w:p>
          <w:p w14:paraId="164FECE6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Слишком высокой стоимости проведения</w:t>
            </w:r>
          </w:p>
          <w:p w14:paraId="13400228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В) Низкой объективности и стандартизации интерпретации, высокой зависимости результатов от квалификации и теоретических взглядов диагноста</w:t>
            </w:r>
          </w:p>
          <w:p w14:paraId="199F80C4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Неспособности выявить бессознательные мотивы</w:t>
            </w:r>
          </w:p>
          <w:p w14:paraId="171B9694" w14:textId="77777777" w:rsidR="004F2E89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В</w:t>
            </w:r>
          </w:p>
          <w:p w14:paraId="591CCCEF" w14:textId="77777777" w:rsidR="004F2E89" w:rsidRDefault="004F2E89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6414D0BB" w14:textId="0F3E7729" w:rsidR="004B686C" w:rsidRPr="001B3E70" w:rsidRDefault="004B686C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D21A1F2" w14:textId="47783707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214">
              <w:rPr>
                <w:sz w:val="24"/>
                <w:szCs w:val="24"/>
              </w:rPr>
              <w:t xml:space="preserve">. </w:t>
            </w:r>
            <w:r w:rsidR="00791F74" w:rsidRPr="00791F74">
              <w:rPr>
                <w:sz w:val="24"/>
                <w:szCs w:val="24"/>
              </w:rPr>
              <w:t>Что из перечисленного можно отнести к проявлениям зрелой, развивающейся личности?</w:t>
            </w:r>
          </w:p>
          <w:p w14:paraId="6E4EB3C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 xml:space="preserve">А) Способность к </w:t>
            </w:r>
            <w:proofErr w:type="spellStart"/>
            <w:r w:rsidRPr="00791F74">
              <w:rPr>
                <w:sz w:val="24"/>
                <w:szCs w:val="24"/>
              </w:rPr>
              <w:t>децентрации</w:t>
            </w:r>
            <w:proofErr w:type="spellEnd"/>
            <w:r w:rsidRPr="00791F74">
              <w:rPr>
                <w:sz w:val="24"/>
                <w:szCs w:val="24"/>
              </w:rPr>
              <w:t xml:space="preserve"> (умение рассматривать ситуацию с точки зрения другого человека)</w:t>
            </w:r>
          </w:p>
          <w:p w14:paraId="5C53C49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Полное отсутствие зависимости от мнения и оценок окружающих</w:t>
            </w:r>
          </w:p>
          <w:p w14:paraId="14A9B2E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Гибкость в поведении и мышлении, готовность корректировать свои планы</w:t>
            </w:r>
          </w:p>
          <w:p w14:paraId="4D40AD1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Принятие ответственности за свою жизнь, включая ошибки и неудачи</w:t>
            </w:r>
          </w:p>
          <w:p w14:paraId="453D4A8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Отсутствие сильных эмоциональных привязанностей к людям</w:t>
            </w:r>
          </w:p>
          <w:p w14:paraId="5F767D84" w14:textId="77777777" w:rsidR="004B686C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Ключ: А, В, Г</w:t>
            </w:r>
          </w:p>
          <w:p w14:paraId="7F343FCD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1280A797" w14:textId="0095BD6E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sz w:val="24"/>
                <w:szCs w:val="24"/>
              </w:rPr>
              <w:t>Акцентуация характера — это...</w:t>
            </w:r>
          </w:p>
          <w:p w14:paraId="6CAA191B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Психическое заболевание</w:t>
            </w:r>
          </w:p>
          <w:p w14:paraId="54920510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Чрезмерная выраженность отдельных черт характера</w:t>
            </w:r>
          </w:p>
          <w:p w14:paraId="00D91227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Явление, находящееся на границе нормы и психопатологии</w:t>
            </w:r>
          </w:p>
          <w:p w14:paraId="229A25C1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Неизменное с детства свойство личности</w:t>
            </w:r>
          </w:p>
          <w:p w14:paraId="0EA730D0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Б, В</w:t>
            </w:r>
          </w:p>
          <w:p w14:paraId="3F08566B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DE82791" w14:textId="62B4464E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EA3214">
              <w:rPr>
                <w:rFonts w:cs="Times New Roman"/>
                <w:sz w:val="24"/>
                <w:szCs w:val="24"/>
              </w:rPr>
              <w:t>Выберите признаки, относящиеся к понятию «акцентуация характера»:</w:t>
            </w:r>
          </w:p>
          <w:p w14:paraId="0E42BBFF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Чрезмерная выраженность отдельных черт</w:t>
            </w:r>
          </w:p>
          <w:p w14:paraId="3132E2B4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Повышенная уязвимость личности в отношении определенного рода воздействий</w:t>
            </w:r>
          </w:p>
          <w:p w14:paraId="082FEEA8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Необратимое патологическое изменение личности</w:t>
            </w:r>
          </w:p>
          <w:p w14:paraId="31E35FA6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Г) То же самое, что и психопатия</w:t>
            </w:r>
          </w:p>
          <w:p w14:paraId="7AD93B1E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Д) Явление, находящееся в пределах клинической нормы</w:t>
            </w:r>
          </w:p>
          <w:p w14:paraId="7ABDE99A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 А, Б, Д</w:t>
            </w:r>
          </w:p>
          <w:p w14:paraId="62B7B4F3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CA5BFCB" w14:textId="3BCA6CBD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EA3214">
              <w:rPr>
                <w:rFonts w:cs="Times New Roman"/>
                <w:sz w:val="24"/>
                <w:szCs w:val="24"/>
              </w:rPr>
              <w:t>Выберите верные утверждения о направленности как системообразующем компоненте структуры личности:</w:t>
            </w:r>
          </w:p>
          <w:p w14:paraId="3DBBAFB4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Она определяет смысловую сторону деятельности и поведения человека</w:t>
            </w:r>
          </w:p>
          <w:p w14:paraId="645067E0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Она является самым изменчивым и ситуативным компонентом личности</w:t>
            </w:r>
          </w:p>
          <w:p w14:paraId="7BADF442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Она интегрирует и подчиняет другие компоненты (например, волевые черты характера) для достижения значимых целей</w:t>
            </w:r>
          </w:p>
          <w:p w14:paraId="5B8079CB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Г) Она в первую очередь связана со скоростью и точностью двигательных реакций</w:t>
            </w:r>
          </w:p>
          <w:p w14:paraId="6ACD3749" w14:textId="77777777" w:rsidR="004F2E89" w:rsidRPr="00EA321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Д) К ее проявлениям относятся интересы, идеалы, мировоззрение</w:t>
            </w:r>
          </w:p>
          <w:p w14:paraId="3AD1BE5A" w14:textId="5DCEE3DA" w:rsidR="004F2E89" w:rsidRPr="00080F30" w:rsidRDefault="004F2E89" w:rsidP="004F2E89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 А, В, Д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1BF3F4B1" w14:textId="77777777" w:rsidR="004F2E89" w:rsidRDefault="004F2E89" w:rsidP="004F2E89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58CFB89" w14:textId="58EFA9AF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A3214">
              <w:rPr>
                <w:sz w:val="24"/>
                <w:szCs w:val="24"/>
              </w:rPr>
              <w:t xml:space="preserve">. </w:t>
            </w:r>
            <w:r w:rsidR="00791F74" w:rsidRPr="00791F74">
              <w:rPr>
                <w:sz w:val="24"/>
                <w:szCs w:val="24"/>
              </w:rPr>
              <w:t>Феномен «эмоционального заражения» в социальных сетях, усиленный алгоритмами, в долгосрочной перспективе может влиять на личность путем:</w:t>
            </w:r>
          </w:p>
          <w:p w14:paraId="7C9A891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Потеря способности к тонкой дифференциации собственных эмоций</w:t>
            </w:r>
          </w:p>
          <w:p w14:paraId="4F8B0F4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Полного контроля пользователя над своим эмоциональным состоянием в сети</w:t>
            </w:r>
          </w:p>
          <w:p w14:paraId="24D5E67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В) Постепенного формирования эмоционального фона и устойчивых социально-политических установок, не столько через логику, сколько через повторяющиеся аффективные паттерны контента</w:t>
            </w:r>
          </w:p>
          <w:p w14:paraId="3CF65A1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Снижения значимости эмоций в процессе принятия решений</w:t>
            </w:r>
          </w:p>
          <w:p w14:paraId="51EBD4F0" w14:textId="77777777" w:rsid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В</w:t>
            </w:r>
          </w:p>
          <w:p w14:paraId="1FCF2F28" w14:textId="77777777" w:rsidR="004F2E89" w:rsidRPr="00791F74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569C86C5" w14:textId="201953A5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A3214">
              <w:rPr>
                <w:sz w:val="24"/>
                <w:szCs w:val="24"/>
              </w:rPr>
              <w:t xml:space="preserve">. </w:t>
            </w:r>
            <w:r w:rsidR="00791F74" w:rsidRPr="00791F74">
              <w:rPr>
                <w:sz w:val="24"/>
                <w:szCs w:val="24"/>
              </w:rPr>
              <w:t>«Цифровой детокс» (временный отказ от технологий) может оказывать положительное влияние на психологическое состояние не потому, что технологии сами по себе вредны, а потому что он:</w:t>
            </w:r>
          </w:p>
          <w:p w14:paraId="4DEB27B4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Создает необходимое пространство для восстановления произвольного внимания и глубинной рефлексии</w:t>
            </w:r>
          </w:p>
          <w:p w14:paraId="515F130F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Позволяет полностью избежать любой социальной ответственности</w:t>
            </w:r>
          </w:p>
          <w:p w14:paraId="476B0B2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Гарантирует улучшение всех социальных отношений в реальной жизни</w:t>
            </w:r>
          </w:p>
          <w:p w14:paraId="7097B5C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Является единственным способом лечения интернет-зависимости</w:t>
            </w:r>
          </w:p>
          <w:p w14:paraId="6B6900C6" w14:textId="07266320" w:rsidR="004B686C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</w:t>
            </w:r>
          </w:p>
          <w:p w14:paraId="16AEDA98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7B1B10F1" w14:textId="590F7E6A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791F74">
              <w:rPr>
                <w:sz w:val="24"/>
                <w:szCs w:val="24"/>
              </w:rPr>
              <w:t>В лонгитюдном исследовании личности основным преимуществом перед разовым (кросс-секционным) исследованием является возможность:</w:t>
            </w:r>
          </w:p>
          <w:p w14:paraId="5865F59F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Быстро собрать данные у большого количества людей</w:t>
            </w:r>
          </w:p>
          <w:p w14:paraId="5A8CA934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Проследить индивидуальное развитие и изменение черт личности во времени</w:t>
            </w:r>
          </w:p>
          <w:p w14:paraId="614424ED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Установить четкие причинно-следственные связи между личностью и средой</w:t>
            </w:r>
          </w:p>
          <w:p w14:paraId="0E498DAA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Сэкономить время и ресурсы на проведении исследования</w:t>
            </w:r>
          </w:p>
          <w:p w14:paraId="36CC6602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5A723DDB" w14:textId="77777777" w:rsidR="004F2E89" w:rsidRDefault="004F2E89" w:rsidP="004F2E89">
            <w:pPr>
              <w:spacing w:after="0"/>
              <w:rPr>
                <w:sz w:val="24"/>
                <w:szCs w:val="24"/>
              </w:rPr>
            </w:pPr>
          </w:p>
          <w:p w14:paraId="6BBBE04F" w14:textId="16F309E5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791F74">
              <w:rPr>
                <w:sz w:val="24"/>
                <w:szCs w:val="24"/>
              </w:rPr>
              <w:t>Что является основным этическим требованием при проведении исследования личности с использованием любых методов?</w:t>
            </w:r>
          </w:p>
          <w:p w14:paraId="21992A2A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Гарантировать участникам материальное вознаграждение</w:t>
            </w:r>
          </w:p>
          <w:p w14:paraId="0BF363A7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Получить добровольное информированное согласие участника</w:t>
            </w:r>
          </w:p>
          <w:p w14:paraId="1342C1B5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Обеспечить полную анонимность, исключающую любую возможность идентификации</w:t>
            </w:r>
          </w:p>
          <w:p w14:paraId="030DED89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Использовать только самые современные и дорогостоящие методики</w:t>
            </w:r>
          </w:p>
          <w:p w14:paraId="485E5DC3" w14:textId="77777777" w:rsidR="004F2E89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27684E1C" w14:textId="77777777" w:rsidR="004F2E89" w:rsidRDefault="004F2E89" w:rsidP="004F2E89">
            <w:pPr>
              <w:spacing w:after="0"/>
              <w:rPr>
                <w:sz w:val="24"/>
                <w:szCs w:val="24"/>
              </w:rPr>
            </w:pPr>
          </w:p>
          <w:p w14:paraId="4F246B72" w14:textId="226632F9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791F74">
              <w:rPr>
                <w:rFonts w:cs="Times New Roman"/>
                <w:sz w:val="24"/>
                <w:szCs w:val="24"/>
              </w:rPr>
              <w:t>Если шкала опросника «Большая пятерка» (NEO-PI-R), измеряющая «добросовестность», устойчиво коррелирует с успеваемостью студентов, это свидетельствует о хорошей:</w:t>
            </w:r>
          </w:p>
          <w:p w14:paraId="433AD047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Надежности теста</w:t>
            </w:r>
          </w:p>
          <w:p w14:paraId="425501CB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lastRenderedPageBreak/>
              <w:t>Б) Валидности по содержанию</w:t>
            </w:r>
          </w:p>
          <w:p w14:paraId="5232A5F5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Стандартизации теста</w:t>
            </w:r>
          </w:p>
          <w:p w14:paraId="7C158057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 xml:space="preserve">Г) </w:t>
            </w:r>
            <w:proofErr w:type="spellStart"/>
            <w:r w:rsidRPr="00791F74">
              <w:rPr>
                <w:rFonts w:cs="Times New Roman"/>
                <w:sz w:val="24"/>
                <w:szCs w:val="24"/>
              </w:rPr>
              <w:t>Критериальной</w:t>
            </w:r>
            <w:proofErr w:type="spellEnd"/>
            <w:r w:rsidRPr="00791F74">
              <w:rPr>
                <w:rFonts w:cs="Times New Roman"/>
                <w:sz w:val="24"/>
                <w:szCs w:val="24"/>
              </w:rPr>
              <w:t xml:space="preserve"> или </w:t>
            </w:r>
            <w:proofErr w:type="spellStart"/>
            <w:r w:rsidRPr="00791F74">
              <w:rPr>
                <w:rFonts w:cs="Times New Roman"/>
                <w:sz w:val="24"/>
                <w:szCs w:val="24"/>
              </w:rPr>
              <w:t>конструктной</w:t>
            </w:r>
            <w:proofErr w:type="spellEnd"/>
            <w:r w:rsidRPr="00791F74">
              <w:rPr>
                <w:rFonts w:cs="Times New Roman"/>
                <w:sz w:val="24"/>
                <w:szCs w:val="24"/>
              </w:rPr>
              <w:t xml:space="preserve"> валидности</w:t>
            </w:r>
          </w:p>
          <w:p w14:paraId="5FE98FBA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Г</w:t>
            </w:r>
          </w:p>
          <w:p w14:paraId="1E3BB1CE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210081" w14:textId="2D4B0C1C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791F74">
              <w:rPr>
                <w:rFonts w:cs="Times New Roman"/>
                <w:sz w:val="24"/>
                <w:szCs w:val="24"/>
              </w:rPr>
              <w:t>Исследователь хочет изучить, как культурный контекст конкретного сообщества влияет на формирование лидерских качеств. Наиболее адекватным методом для этой задачи будет:</w:t>
            </w:r>
          </w:p>
          <w:p w14:paraId="541D3871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Лабораторный эксперимент с измерением времени реакции</w:t>
            </w:r>
          </w:p>
          <w:p w14:paraId="000B3054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Этнографическое исследование (включённое наблюдение, глубинные интервью) внутри данного сообщества</w:t>
            </w:r>
          </w:p>
          <w:p w14:paraId="4849C1DC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Массовый онлайн-опрос по шкале лидерства</w:t>
            </w:r>
          </w:p>
          <w:p w14:paraId="509EE95E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 xml:space="preserve">Г) </w:t>
            </w:r>
            <w:proofErr w:type="spellStart"/>
            <w:r w:rsidRPr="00791F74">
              <w:rPr>
                <w:rFonts w:cs="Times New Roman"/>
                <w:sz w:val="24"/>
                <w:szCs w:val="24"/>
              </w:rPr>
              <w:t>Нейровизуализация</w:t>
            </w:r>
            <w:proofErr w:type="spellEnd"/>
            <w:r w:rsidRPr="00791F74">
              <w:rPr>
                <w:rFonts w:cs="Times New Roman"/>
                <w:sz w:val="24"/>
                <w:szCs w:val="24"/>
              </w:rPr>
              <w:t xml:space="preserve"> мозга лидеров</w:t>
            </w:r>
          </w:p>
          <w:p w14:paraId="7B6B9775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1BC4274D" w14:textId="77777777" w:rsidR="004F2E89" w:rsidRDefault="004F2E89" w:rsidP="004F2E89">
            <w:pPr>
              <w:spacing w:after="0"/>
              <w:rPr>
                <w:sz w:val="24"/>
                <w:szCs w:val="24"/>
              </w:rPr>
            </w:pPr>
          </w:p>
          <w:p w14:paraId="47F7739C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6CF9C37A" w14:textId="0FFCE2AC" w:rsidR="00791F74" w:rsidRPr="001B3E70" w:rsidRDefault="00791F74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3DA9053A" w14:textId="473714BB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A3214">
              <w:rPr>
                <w:sz w:val="24"/>
                <w:szCs w:val="24"/>
              </w:rPr>
              <w:t xml:space="preserve">. </w:t>
            </w:r>
            <w:r w:rsidR="00791F74" w:rsidRPr="00791F74">
              <w:rPr>
                <w:sz w:val="24"/>
                <w:szCs w:val="24"/>
              </w:rPr>
              <w:t>Какие из следующих условий, согласно гуманистическому подходу (К. Роджерс), необходимы для личностного роста и развития в терапевтических и обычных отношениях?</w:t>
            </w:r>
          </w:p>
          <w:p w14:paraId="183A56A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Эмпатия</w:t>
            </w:r>
          </w:p>
          <w:p w14:paraId="111B945F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Директивность и четкие указания со стороны наставника</w:t>
            </w:r>
          </w:p>
          <w:p w14:paraId="6A17C77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Безусловное позитивное принятие</w:t>
            </w:r>
          </w:p>
          <w:p w14:paraId="2D4C20F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Конгруэнтность (искренность, открытость в выражении чувств)</w:t>
            </w:r>
          </w:p>
          <w:p w14:paraId="5C99331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Создание контролируемого стресса для «встряски» личности</w:t>
            </w:r>
          </w:p>
          <w:p w14:paraId="44CD206C" w14:textId="7C49DC42" w:rsidR="00791F74" w:rsidRPr="001B3E70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В, Г</w:t>
            </w:r>
          </w:p>
          <w:p w14:paraId="11650EE9" w14:textId="77777777" w:rsidR="00791F74" w:rsidRDefault="00791F74" w:rsidP="00791F74">
            <w:pPr>
              <w:spacing w:after="0"/>
              <w:rPr>
                <w:sz w:val="24"/>
                <w:szCs w:val="24"/>
              </w:rPr>
            </w:pPr>
          </w:p>
          <w:p w14:paraId="37DEEBF3" w14:textId="088806F8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</w:t>
            </w:r>
            <w:r w:rsidRPr="00791F74">
              <w:rPr>
                <w:sz w:val="24"/>
                <w:szCs w:val="24"/>
              </w:rPr>
              <w:t>Выберите верные утверждения о направленности как системообразующем компоненте структуры личности:</w:t>
            </w:r>
          </w:p>
          <w:p w14:paraId="7E0E995F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Она определяет смысловую сторону деятельности и поведения человека</w:t>
            </w:r>
          </w:p>
          <w:p w14:paraId="111ED863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Она является самым изменчивым и ситуативным компонентом личности</w:t>
            </w:r>
          </w:p>
          <w:p w14:paraId="675FFFA4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Она интегрирует и подчиняет другие компоненты (например, волевые черты характера) для достижения значимых целей</w:t>
            </w:r>
          </w:p>
          <w:p w14:paraId="68DF20D3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Она в первую очередь связана со скоростью и точностью двигательных реакций</w:t>
            </w:r>
          </w:p>
          <w:p w14:paraId="52FB2E38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К ее проявлениям относятся интересы, идеалы, мировоззрение</w:t>
            </w:r>
          </w:p>
          <w:p w14:paraId="0AD8BD32" w14:textId="092905F2" w:rsidR="004F2E89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Ключ: А, В, Д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D75A199" w14:textId="658014DC" w:rsidR="00EA3214" w:rsidRPr="00EA3214" w:rsidRDefault="004F2E89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3214">
              <w:rPr>
                <w:sz w:val="24"/>
                <w:szCs w:val="24"/>
              </w:rPr>
              <w:t xml:space="preserve">8. </w:t>
            </w:r>
            <w:r w:rsidR="00EA3214" w:rsidRPr="00EA3214">
              <w:rPr>
                <w:sz w:val="24"/>
                <w:szCs w:val="24"/>
              </w:rPr>
              <w:t>Соотнесите психологический защитный механизм (по З. Фрейду/А. Фрейд) с его социальным проявлением:</w:t>
            </w:r>
          </w:p>
          <w:p w14:paraId="74C51F8E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49587489" w14:textId="5B5F4181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A3214">
              <w:rPr>
                <w:sz w:val="24"/>
                <w:szCs w:val="24"/>
              </w:rPr>
              <w:t>Проекция</w:t>
            </w:r>
          </w:p>
          <w:p w14:paraId="617B7F9D" w14:textId="4D707EAE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A3214">
              <w:rPr>
                <w:sz w:val="24"/>
                <w:szCs w:val="24"/>
              </w:rPr>
              <w:t>Рационализация</w:t>
            </w:r>
          </w:p>
          <w:p w14:paraId="59DB8DB0" w14:textId="1ED327B4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3214">
              <w:rPr>
                <w:sz w:val="24"/>
                <w:szCs w:val="24"/>
              </w:rPr>
              <w:t>Вытеснение</w:t>
            </w:r>
          </w:p>
          <w:p w14:paraId="56D7891B" w14:textId="0EAE1A90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A3214">
              <w:rPr>
                <w:sz w:val="24"/>
                <w:szCs w:val="24"/>
              </w:rPr>
              <w:t>Регрессия</w:t>
            </w:r>
          </w:p>
          <w:p w14:paraId="25B3A76D" w14:textId="038606A1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A3214">
              <w:rPr>
                <w:sz w:val="24"/>
                <w:szCs w:val="24"/>
              </w:rPr>
              <w:t>Интеллектуализация</w:t>
            </w:r>
          </w:p>
          <w:p w14:paraId="782AD989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1EE84DEA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А) Возврат к детским, примитивным формам поведения</w:t>
            </w:r>
          </w:p>
          <w:p w14:paraId="5101C846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Б) Приписывание своих негативных качеств или мыслей оппоненту</w:t>
            </w:r>
          </w:p>
          <w:p w14:paraId="4C6CFD18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В) Логичное объяснение своих неблаговидных поступков</w:t>
            </w:r>
          </w:p>
          <w:p w14:paraId="0C366F7E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Г) «Забывание» неприятной, травмирующей информации</w:t>
            </w:r>
          </w:p>
          <w:p w14:paraId="1F5FEC39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Д) Человек, испытывающий социальную тревогу, перед выходом в общество тщательно изучает сложные философские теории</w:t>
            </w:r>
          </w:p>
          <w:p w14:paraId="0F96A733" w14:textId="47B8EDE2" w:rsidR="004B686C" w:rsidRPr="004B686C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Ключ:1-Б, 2-В, 3-Г, 4-А, 5-Д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66077C05" w14:textId="77777777" w:rsidR="004F2E89" w:rsidRPr="00CA33EF" w:rsidRDefault="004F2E89" w:rsidP="004F2E8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D747112" w14:textId="7DAD21AC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3214">
              <w:rPr>
                <w:sz w:val="24"/>
                <w:szCs w:val="24"/>
              </w:rPr>
              <w:t xml:space="preserve">9. </w:t>
            </w:r>
            <w:r w:rsidR="00791F74" w:rsidRPr="00791F74">
              <w:rPr>
                <w:sz w:val="24"/>
                <w:szCs w:val="24"/>
              </w:rPr>
              <w:t>Быть толерантным — это значит:</w:t>
            </w:r>
          </w:p>
          <w:p w14:paraId="6722840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Любить всех людей без исключения</w:t>
            </w:r>
          </w:p>
          <w:p w14:paraId="322FB4C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Быть безразличным ко всему, что происходит вокруг</w:t>
            </w:r>
          </w:p>
          <w:p w14:paraId="6B36B431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Уважать права других людей быть непохожими на тебя</w:t>
            </w:r>
          </w:p>
          <w:p w14:paraId="2CABB8B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Г) Всегда уступать мнению более сильного</w:t>
            </w:r>
          </w:p>
          <w:p w14:paraId="52D9C9C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В</w:t>
            </w:r>
          </w:p>
          <w:p w14:paraId="763DB98B" w14:textId="77777777" w:rsidR="00EA3214" w:rsidRDefault="00EA3214" w:rsidP="00791F74">
            <w:pPr>
              <w:spacing w:after="0"/>
              <w:rPr>
                <w:sz w:val="24"/>
                <w:szCs w:val="24"/>
              </w:rPr>
            </w:pPr>
          </w:p>
          <w:p w14:paraId="3E645097" w14:textId="55045EAB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3214">
              <w:rPr>
                <w:sz w:val="24"/>
                <w:szCs w:val="24"/>
              </w:rPr>
              <w:t xml:space="preserve">0. </w:t>
            </w:r>
            <w:r w:rsidR="00791F74" w:rsidRPr="00791F74">
              <w:rPr>
                <w:sz w:val="24"/>
                <w:szCs w:val="24"/>
              </w:rPr>
              <w:t>Ролевая напряжённость возникает, когда:</w:t>
            </w:r>
          </w:p>
          <w:p w14:paraId="29747E7C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Человек отказывается от выполнения социальной роли</w:t>
            </w:r>
          </w:p>
          <w:p w14:paraId="7525156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В рамках одной социальной роли существуют противоречивые или трудновыполнимые требования</w:t>
            </w:r>
          </w:p>
          <w:p w14:paraId="2AB3707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Человек достигает полного соответствия ролевым ожиданиям</w:t>
            </w:r>
          </w:p>
          <w:p w14:paraId="40EDF02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Требования роли полностью совпадают с личными желаниями</w:t>
            </w:r>
          </w:p>
          <w:p w14:paraId="145F98A7" w14:textId="0323C69E" w:rsidR="005D7DD5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684B8E68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3760F0E3" w14:textId="4188186B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  <w:r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bCs/>
                <w:sz w:val="24"/>
                <w:szCs w:val="24"/>
              </w:rPr>
              <w:t>При адаптации западного личностного опросника для использования в другой культуре исследователь должен в первую очередь проверить:</w:t>
            </w:r>
          </w:p>
          <w:p w14:paraId="1D0602D8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Смысловую и метрическую эквивалентность пунктов, а также культурную релевантность конструктов</w:t>
            </w:r>
          </w:p>
          <w:p w14:paraId="0AA7CBCC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Скорость заполнения опросника респондентами</w:t>
            </w:r>
          </w:p>
          <w:p w14:paraId="624214D8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В) Соответствие цветового оформления культурным нормам</w:t>
            </w:r>
          </w:p>
          <w:p w14:paraId="1C26841A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Наличие перевода, выполненного носителем языка</w:t>
            </w:r>
          </w:p>
          <w:p w14:paraId="0CA6A6ED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705E7E87" w14:textId="77777777" w:rsidR="004F2E89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428F63A" w14:textId="41622B84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  <w:r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bCs/>
                <w:sz w:val="24"/>
                <w:szCs w:val="24"/>
              </w:rPr>
              <w:t>Какой метод исследования будет наиболее адекватным для изучения повседневного субъективного опыта и эмоциональных состояний личности?</w:t>
            </w:r>
          </w:p>
          <w:p w14:paraId="627B1291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Единоразовое заполнение опросника черт личности</w:t>
            </w:r>
          </w:p>
          <w:p w14:paraId="26843C7D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Метод дневниковых записей (выборка переживаний), когда человек регулярно фиксирует свое состояние в естественной среде</w:t>
            </w:r>
          </w:p>
          <w:p w14:paraId="3A114BE5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В) Тестирование с помощью MMPI</w:t>
            </w:r>
          </w:p>
          <w:p w14:paraId="44996AC8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Эксперимент в виртуальной реальности</w:t>
            </w:r>
          </w:p>
          <w:p w14:paraId="4CA24549" w14:textId="77777777" w:rsidR="004F2E89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0E3DBF1C" w14:textId="77777777" w:rsidR="004F2E89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21D5D3C" w14:textId="3103D156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sz w:val="24"/>
                <w:szCs w:val="24"/>
              </w:rPr>
              <w:t>Главный вопрос валидности теста — это вопрос о том:</w:t>
            </w:r>
          </w:p>
          <w:p w14:paraId="0B8E87FD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Удобно ли его проводить</w:t>
            </w:r>
          </w:p>
          <w:p w14:paraId="7603A96F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Измеряет ли он то, для чего предназначен</w:t>
            </w:r>
          </w:p>
          <w:p w14:paraId="0587EDD4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Есть ли у него бланки</w:t>
            </w:r>
          </w:p>
          <w:p w14:paraId="4ABBA413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1B924060" w14:textId="7F11D856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</w:t>
            </w:r>
            <w:r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sz w:val="24"/>
                <w:szCs w:val="24"/>
              </w:rPr>
              <w:t>Какие методы направлены на сбор словесных ответов испытуемого на прямые вопросы исследователя?</w:t>
            </w:r>
          </w:p>
          <w:p w14:paraId="54BC63B0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Опрос (анкетирование, интервью)</w:t>
            </w:r>
          </w:p>
          <w:p w14:paraId="5A493559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Проективные тесты</w:t>
            </w:r>
          </w:p>
          <w:p w14:paraId="45906C13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Анализ продуктов деятельности</w:t>
            </w:r>
          </w:p>
          <w:p w14:paraId="508EFF73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А</w:t>
            </w:r>
          </w:p>
          <w:p w14:paraId="18EAC3DC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16883AD" w14:textId="63648529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791F74">
              <w:rPr>
                <w:rFonts w:cs="Times New Roman"/>
                <w:sz w:val="24"/>
                <w:szCs w:val="24"/>
              </w:rPr>
              <w:t xml:space="preserve">Что показывает </w:t>
            </w:r>
            <w:proofErr w:type="spellStart"/>
            <w:r w:rsidRPr="00791F74">
              <w:rPr>
                <w:rFonts w:cs="Times New Roman"/>
                <w:sz w:val="24"/>
                <w:szCs w:val="24"/>
              </w:rPr>
              <w:t>критериальная</w:t>
            </w:r>
            <w:proofErr w:type="spellEnd"/>
            <w:r w:rsidRPr="00791F74">
              <w:rPr>
                <w:rFonts w:cs="Times New Roman"/>
                <w:sz w:val="24"/>
                <w:szCs w:val="24"/>
              </w:rPr>
              <w:t xml:space="preserve"> валидность теста?</w:t>
            </w:r>
          </w:p>
          <w:p w14:paraId="21903288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Согласованность результатов разных частей теста между собой</w:t>
            </w:r>
          </w:p>
          <w:p w14:paraId="33EF451A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 xml:space="preserve">Б) Способность теста предсказывать поведение или результаты </w:t>
            </w:r>
            <w:proofErr w:type="gramStart"/>
            <w:r w:rsidRPr="00791F74">
              <w:rPr>
                <w:rFonts w:cs="Times New Roman"/>
                <w:sz w:val="24"/>
                <w:szCs w:val="24"/>
              </w:rPr>
              <w:t>по другому</w:t>
            </w:r>
            <w:proofErr w:type="gramEnd"/>
            <w:r w:rsidRPr="00791F74">
              <w:rPr>
                <w:rFonts w:cs="Times New Roman"/>
                <w:sz w:val="24"/>
                <w:szCs w:val="24"/>
              </w:rPr>
              <w:t>, внешнему критерию</w:t>
            </w:r>
          </w:p>
          <w:p w14:paraId="7D3AD68A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Устойчивость результатов теста во времени</w:t>
            </w:r>
          </w:p>
          <w:p w14:paraId="55455764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Соответствие заданий теста теоретическому содержанию измеряемого понятия</w:t>
            </w:r>
          </w:p>
          <w:p w14:paraId="60368519" w14:textId="77777777" w:rsidR="004F2E89" w:rsidRPr="00791F74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269CEDE5" w14:textId="77777777" w:rsidR="004F2E89" w:rsidRDefault="004F2E89" w:rsidP="004F2E8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6F5E34A" w14:textId="77777777" w:rsidR="004F2E89" w:rsidRPr="00791F74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848D811" w14:textId="77777777" w:rsidR="004F2E89" w:rsidRDefault="004F2E89" w:rsidP="004F2E8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EB60169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17E85EC6" w14:textId="3EB1DAB3" w:rsidR="00791F74" w:rsidRPr="009662DD" w:rsidRDefault="00791F74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4CB2FBF0" w14:textId="13B340D6" w:rsidR="00791F74" w:rsidRPr="00791F74" w:rsidRDefault="004F2E89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A3214">
              <w:rPr>
                <w:sz w:val="24"/>
                <w:szCs w:val="24"/>
              </w:rPr>
              <w:t xml:space="preserve">. </w:t>
            </w:r>
            <w:r w:rsidR="00791F74" w:rsidRPr="00791F74">
              <w:rPr>
                <w:sz w:val="24"/>
                <w:szCs w:val="24"/>
              </w:rPr>
              <w:t>Выберите верные утверждения о взаимосвязи личности и деятельности в процессе развития:</w:t>
            </w:r>
          </w:p>
          <w:p w14:paraId="0977F850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Личность формируется и проявляется в деятельности</w:t>
            </w:r>
          </w:p>
          <w:p w14:paraId="5A7DCB89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Деятельность полностью предопределена врожденными свойствами личности</w:t>
            </w:r>
          </w:p>
          <w:p w14:paraId="26F622A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Ведущая деятельность на каждом возрастном этапе становится источником основных новообразований личности</w:t>
            </w:r>
          </w:p>
          <w:p w14:paraId="4B9B6ED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Через изменение деятельности (например, смену профессии) возможна коррекция и дальнейшее развитие личности</w:t>
            </w:r>
          </w:p>
          <w:p w14:paraId="24F87E6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Деятельность не влияет на характер, так как он формируется в общении</w:t>
            </w:r>
          </w:p>
          <w:p w14:paraId="4F054301" w14:textId="6C16341F" w:rsid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В, Г</w:t>
            </w:r>
          </w:p>
          <w:p w14:paraId="2D51E9FE" w14:textId="77777777" w:rsidR="004F2E89" w:rsidRDefault="004F2E89" w:rsidP="00791F74">
            <w:pPr>
              <w:spacing w:after="0"/>
              <w:rPr>
                <w:sz w:val="24"/>
                <w:szCs w:val="24"/>
              </w:rPr>
            </w:pPr>
          </w:p>
          <w:p w14:paraId="25EB2CF4" w14:textId="6D84E10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</w:t>
            </w:r>
            <w:r w:rsidRPr="00791F74">
              <w:rPr>
                <w:sz w:val="24"/>
                <w:szCs w:val="24"/>
              </w:rPr>
              <w:t>Выберите признаки, относящиеся к понятию «акцентуация характера»:</w:t>
            </w:r>
          </w:p>
          <w:p w14:paraId="4A285279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Чрезмерная выраженность отдельных черт</w:t>
            </w:r>
          </w:p>
          <w:p w14:paraId="07F0D0E4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Повышенная уязвимость личности в отношении определенного рода воздействий</w:t>
            </w:r>
          </w:p>
          <w:p w14:paraId="3C8A61A4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Необратимое патологическое изменение личности</w:t>
            </w:r>
          </w:p>
          <w:p w14:paraId="23D0ADDE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То же самое, что и психопатия</w:t>
            </w:r>
          </w:p>
          <w:p w14:paraId="17AAD699" w14:textId="77777777" w:rsidR="004F2E89" w:rsidRPr="00791F74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Д) Явление, находящееся в пределах клинической нормы</w:t>
            </w:r>
          </w:p>
          <w:p w14:paraId="141FE043" w14:textId="0FF760DC" w:rsidR="004F2E89" w:rsidRDefault="004F2E89" w:rsidP="004F2E89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Б, Д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11FE36E" w14:textId="418E95DE" w:rsidR="00EA3214" w:rsidRPr="00EA3214" w:rsidRDefault="004F2E89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A3214">
              <w:rPr>
                <w:sz w:val="24"/>
                <w:szCs w:val="24"/>
              </w:rPr>
              <w:t xml:space="preserve">. </w:t>
            </w:r>
            <w:r w:rsidR="00EA3214" w:rsidRPr="00EA3214">
              <w:rPr>
                <w:sz w:val="24"/>
                <w:szCs w:val="24"/>
              </w:rPr>
              <w:t>Соотнесите термин и его простое объяснение:</w:t>
            </w:r>
          </w:p>
          <w:p w14:paraId="5F64C861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38681C29" w14:textId="58A33853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A3214">
              <w:rPr>
                <w:sz w:val="24"/>
                <w:szCs w:val="24"/>
              </w:rPr>
              <w:t>Социализация</w:t>
            </w:r>
          </w:p>
          <w:p w14:paraId="0D0D3274" w14:textId="15ABB3F5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A3214">
              <w:rPr>
                <w:sz w:val="24"/>
                <w:szCs w:val="24"/>
              </w:rPr>
              <w:t>Самооценка</w:t>
            </w:r>
          </w:p>
          <w:p w14:paraId="4E5552A6" w14:textId="24F376CC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3214">
              <w:rPr>
                <w:sz w:val="24"/>
                <w:szCs w:val="24"/>
              </w:rPr>
              <w:t>Конформизм</w:t>
            </w:r>
          </w:p>
          <w:p w14:paraId="3A508139" w14:textId="36278C12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A3214">
              <w:rPr>
                <w:sz w:val="24"/>
                <w:szCs w:val="24"/>
              </w:rPr>
              <w:t>Социальная роль</w:t>
            </w:r>
          </w:p>
          <w:p w14:paraId="3D7A3628" w14:textId="6B3F93E8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A3214">
              <w:rPr>
                <w:sz w:val="24"/>
                <w:szCs w:val="24"/>
              </w:rPr>
              <w:t>Потребность в аффилиации</w:t>
            </w:r>
          </w:p>
          <w:p w14:paraId="147C7D31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06DB806B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А) Поведение, которое от нас ожидают другие из-за нашего положения</w:t>
            </w:r>
          </w:p>
          <w:p w14:paraId="2DDA4484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Б) Процесс обучения правилам и нормам общества с детства</w:t>
            </w:r>
          </w:p>
          <w:p w14:paraId="298345E9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В) Сильное желание быть принятым в группе, страх отвержения</w:t>
            </w:r>
          </w:p>
          <w:p w14:paraId="2C1DB9D6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Г) Оценка человеком своих качеств, способностей и своей значимости</w:t>
            </w:r>
          </w:p>
          <w:p w14:paraId="0B6F1772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Д) Согласие с мнением большинства, даже если ты с ним не согласен</w:t>
            </w:r>
          </w:p>
          <w:p w14:paraId="66B81011" w14:textId="011A195B" w:rsidR="005D7DD5" w:rsidRPr="005D7DD5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Ключ:1-Б, 2-Г, 3-Д, 4-А, 5-В</w:t>
            </w:r>
          </w:p>
        </w:tc>
      </w:tr>
    </w:tbl>
    <w:p w14:paraId="70C03E24" w14:textId="77777777" w:rsidR="005E5458" w:rsidRPr="00844937" w:rsidRDefault="005E5458" w:rsidP="005253E2">
      <w:pPr>
        <w:spacing w:after="0"/>
        <w:rPr>
          <w:sz w:val="24"/>
          <w:szCs w:val="24"/>
        </w:rPr>
      </w:pPr>
    </w:p>
    <w:sectPr w:rsidR="005E5458" w:rsidRPr="0084493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9819" w14:textId="77777777" w:rsidR="00FD3F6A" w:rsidRDefault="00FD3F6A">
      <w:r>
        <w:separator/>
      </w:r>
    </w:p>
  </w:endnote>
  <w:endnote w:type="continuationSeparator" w:id="0">
    <w:p w14:paraId="7D795088" w14:textId="77777777" w:rsidR="00FD3F6A" w:rsidRDefault="00FD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4419" w14:textId="77777777" w:rsidR="00FD3F6A" w:rsidRDefault="00FD3F6A">
      <w:pPr>
        <w:spacing w:after="0"/>
      </w:pPr>
      <w:r>
        <w:separator/>
      </w:r>
    </w:p>
  </w:footnote>
  <w:footnote w:type="continuationSeparator" w:id="0">
    <w:p w14:paraId="0C2B0CA5" w14:textId="77777777" w:rsidR="00FD3F6A" w:rsidRDefault="00FD3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1499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1238A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D4C5E"/>
    <w:rsid w:val="004F05AF"/>
    <w:rsid w:val="004F2E89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91F74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4937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5E3A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3214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D3F6A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Матвиенко Олег Николаевич</dc:creator>
  <cp:lastModifiedBy>Александр Мальцев</cp:lastModifiedBy>
  <cp:revision>2</cp:revision>
  <dcterms:created xsi:type="dcterms:W3CDTF">2026-05-05T07:29:00Z</dcterms:created>
  <dcterms:modified xsi:type="dcterms:W3CDTF">2026-05-05T07:29:00Z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